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38C57" w14:textId="49D31808" w:rsidR="0075385E" w:rsidRDefault="0075385E" w:rsidP="000B7FAC"/>
    <w:p w14:paraId="1DD8EDD0" w14:textId="38DD2324" w:rsidR="00C55932" w:rsidRPr="00C55932" w:rsidRDefault="00C55932" w:rsidP="000B7FAC">
      <w:pPr>
        <w:rPr>
          <w:b/>
          <w:bCs/>
        </w:rPr>
      </w:pPr>
      <w:r w:rsidRPr="00C55932">
        <w:rPr>
          <w:b/>
          <w:bCs/>
        </w:rPr>
        <w:t xml:space="preserve">Public Talk: What to do in an emergency </w:t>
      </w:r>
    </w:p>
    <w:p w14:paraId="3F1D6150" w14:textId="77777777" w:rsidR="00C55932" w:rsidRDefault="00C55932" w:rsidP="000B7FAC"/>
    <w:p w14:paraId="2CE07A02" w14:textId="3D220878" w:rsidR="00C55932" w:rsidRDefault="00C55932" w:rsidP="000B7FAC">
      <w:r>
        <w:t>20 October</w:t>
      </w:r>
    </w:p>
    <w:p w14:paraId="3E9F0E00" w14:textId="77777777" w:rsidR="00C55932" w:rsidRDefault="00C55932" w:rsidP="000B7FAC"/>
    <w:p w14:paraId="21EDCD38" w14:textId="6D5D59FE" w:rsidR="00C55932" w:rsidRDefault="00C55932" w:rsidP="000B7FAC">
      <w:r>
        <w:t>6:30 – 8:00 pm</w:t>
      </w:r>
    </w:p>
    <w:p w14:paraId="5E016269" w14:textId="77777777" w:rsidR="00C55932" w:rsidRDefault="00C55932" w:rsidP="000B7FAC"/>
    <w:p w14:paraId="269297AB" w14:textId="5B8CF1E0" w:rsidR="00C55932" w:rsidRDefault="00C55932" w:rsidP="000B7FAC">
      <w:r>
        <w:t xml:space="preserve">Online </w:t>
      </w:r>
    </w:p>
    <w:p w14:paraId="1CE5F911" w14:textId="77777777" w:rsidR="00C55932" w:rsidRDefault="00C55932" w:rsidP="000B7FA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5812"/>
        <w:gridCol w:w="2075"/>
      </w:tblGrid>
      <w:tr w:rsidR="00C55932" w14:paraId="09732760" w14:textId="77777777" w:rsidTr="00C55932">
        <w:tc>
          <w:tcPr>
            <w:tcW w:w="1129" w:type="dxa"/>
          </w:tcPr>
          <w:p w14:paraId="00E950A7" w14:textId="77777777" w:rsidR="00C55932" w:rsidRPr="005605AC" w:rsidRDefault="00C55932" w:rsidP="00732A3D">
            <w:pPr>
              <w:rPr>
                <w:b/>
                <w:bCs/>
              </w:rPr>
            </w:pPr>
            <w:r w:rsidRPr="005605AC">
              <w:rPr>
                <w:b/>
                <w:bCs/>
              </w:rPr>
              <w:t xml:space="preserve">Time </w:t>
            </w:r>
          </w:p>
        </w:tc>
        <w:tc>
          <w:tcPr>
            <w:tcW w:w="5812" w:type="dxa"/>
          </w:tcPr>
          <w:p w14:paraId="11C7D5D6" w14:textId="77777777" w:rsidR="00C55932" w:rsidRPr="005605AC" w:rsidRDefault="00C55932" w:rsidP="00732A3D">
            <w:pPr>
              <w:rPr>
                <w:b/>
                <w:bCs/>
              </w:rPr>
            </w:pPr>
            <w:r w:rsidRPr="005605AC">
              <w:rPr>
                <w:b/>
                <w:bCs/>
              </w:rPr>
              <w:t xml:space="preserve">Session </w:t>
            </w:r>
          </w:p>
        </w:tc>
        <w:tc>
          <w:tcPr>
            <w:tcW w:w="2075" w:type="dxa"/>
          </w:tcPr>
          <w:p w14:paraId="3A632AF1" w14:textId="77777777" w:rsidR="00C55932" w:rsidRPr="005605AC" w:rsidRDefault="00C55932" w:rsidP="00732A3D">
            <w:pPr>
              <w:rPr>
                <w:b/>
                <w:bCs/>
              </w:rPr>
            </w:pPr>
            <w:r w:rsidRPr="005605AC">
              <w:rPr>
                <w:b/>
                <w:bCs/>
              </w:rPr>
              <w:t>Speaker</w:t>
            </w:r>
          </w:p>
        </w:tc>
      </w:tr>
      <w:tr w:rsidR="00C55932" w14:paraId="79893958" w14:textId="77777777" w:rsidTr="00C55932">
        <w:tc>
          <w:tcPr>
            <w:tcW w:w="1129" w:type="dxa"/>
          </w:tcPr>
          <w:p w14:paraId="21BA3224" w14:textId="77777777" w:rsidR="00C55932" w:rsidRDefault="00C55932" w:rsidP="00732A3D">
            <w:r>
              <w:t>6:30</w:t>
            </w:r>
          </w:p>
        </w:tc>
        <w:tc>
          <w:tcPr>
            <w:tcW w:w="5812" w:type="dxa"/>
          </w:tcPr>
          <w:p w14:paraId="7F22659E" w14:textId="77777777" w:rsidR="00C55932" w:rsidRDefault="00C55932" w:rsidP="00732A3D">
            <w:r w:rsidRPr="00364EEE">
              <w:t>Welcome and introduction</w:t>
            </w:r>
            <w:r>
              <w:t>: w</w:t>
            </w:r>
            <w:r w:rsidRPr="00364EEE">
              <w:t xml:space="preserve">hy we are holding the session, </w:t>
            </w:r>
            <w:proofErr w:type="gramStart"/>
            <w:r w:rsidRPr="00364EEE">
              <w:t>Restart</w:t>
            </w:r>
            <w:proofErr w:type="gramEnd"/>
            <w:r w:rsidRPr="00364EEE">
              <w:t xml:space="preserve"> a Heart and what we will cover</w:t>
            </w:r>
          </w:p>
        </w:tc>
        <w:tc>
          <w:tcPr>
            <w:tcW w:w="2075" w:type="dxa"/>
          </w:tcPr>
          <w:p w14:paraId="65A156BB" w14:textId="77777777" w:rsidR="00C55932" w:rsidRDefault="00C55932" w:rsidP="00732A3D">
            <w:r>
              <w:t>Chair</w:t>
            </w:r>
          </w:p>
        </w:tc>
      </w:tr>
      <w:tr w:rsidR="00C55932" w14:paraId="13C2B2EC" w14:textId="77777777" w:rsidTr="00C55932">
        <w:tc>
          <w:tcPr>
            <w:tcW w:w="1129" w:type="dxa"/>
          </w:tcPr>
          <w:p w14:paraId="2069D703" w14:textId="77777777" w:rsidR="00C55932" w:rsidRDefault="00C55932" w:rsidP="00732A3D">
            <w:r>
              <w:t>6:40</w:t>
            </w:r>
          </w:p>
        </w:tc>
        <w:tc>
          <w:tcPr>
            <w:tcW w:w="5812" w:type="dxa"/>
            <w:vAlign w:val="center"/>
          </w:tcPr>
          <w:p w14:paraId="176A5340" w14:textId="77777777" w:rsidR="00C55932" w:rsidRPr="00364EEE" w:rsidRDefault="00C55932" w:rsidP="00732A3D">
            <w:r w:rsidRPr="00364EEE">
              <w:t>999, 111 and the ambulance service – When to call 999 or 111; what happens when you contact the ambulance service; how patients are assessed and prioritised; and why getting the right response to the right patient matters. Introduction to cardiac arrest and the chain of survival.</w:t>
            </w:r>
          </w:p>
        </w:tc>
        <w:tc>
          <w:tcPr>
            <w:tcW w:w="2075" w:type="dxa"/>
          </w:tcPr>
          <w:p w14:paraId="65088AD3" w14:textId="77777777" w:rsidR="00C55932" w:rsidRDefault="00C55932" w:rsidP="00732A3D">
            <w:r>
              <w:t>Jack Ansell, Operations Manager and Paramedic</w:t>
            </w:r>
          </w:p>
        </w:tc>
      </w:tr>
      <w:tr w:rsidR="00C55932" w14:paraId="43D6B727" w14:textId="77777777" w:rsidTr="00C55932">
        <w:tc>
          <w:tcPr>
            <w:tcW w:w="1129" w:type="dxa"/>
          </w:tcPr>
          <w:p w14:paraId="2F56BB49" w14:textId="77777777" w:rsidR="00C55932" w:rsidRDefault="00C55932" w:rsidP="00732A3D">
            <w:r>
              <w:t>7:00</w:t>
            </w:r>
          </w:p>
        </w:tc>
        <w:tc>
          <w:tcPr>
            <w:tcW w:w="5812" w:type="dxa"/>
          </w:tcPr>
          <w:p w14:paraId="2D5BB829" w14:textId="77777777" w:rsidR="00C55932" w:rsidRDefault="00C55932" w:rsidP="00732A3D">
            <w:r w:rsidRPr="00364EEE">
              <w:t>When every second counts: the chain of survival – Recognising cardiac arrest, calling 999, starting CPR and using an AED. What members of the public can do before an ambulance arrives and why early action can save lives.</w:t>
            </w:r>
          </w:p>
        </w:tc>
        <w:tc>
          <w:tcPr>
            <w:tcW w:w="2075" w:type="dxa"/>
          </w:tcPr>
          <w:p w14:paraId="32B4D22A" w14:textId="77777777" w:rsidR="00C55932" w:rsidRPr="005605AC" w:rsidRDefault="00C55932" w:rsidP="00732A3D">
            <w:r w:rsidRPr="005605AC">
              <w:t>Liam Saagi, National Strategic Lead for Out-of-Hospital Cardiac Arrest</w:t>
            </w:r>
          </w:p>
          <w:p w14:paraId="5DEF63DB" w14:textId="77777777" w:rsidR="00C55932" w:rsidRDefault="00C55932" w:rsidP="00732A3D"/>
        </w:tc>
      </w:tr>
      <w:tr w:rsidR="00C55932" w14:paraId="19AEF730" w14:textId="77777777" w:rsidTr="00C55932">
        <w:tc>
          <w:tcPr>
            <w:tcW w:w="1129" w:type="dxa"/>
          </w:tcPr>
          <w:p w14:paraId="1F3D30E8" w14:textId="77777777" w:rsidR="00C55932" w:rsidRDefault="00C55932" w:rsidP="00732A3D">
            <w:r>
              <w:t>7:20</w:t>
            </w:r>
          </w:p>
        </w:tc>
        <w:tc>
          <w:tcPr>
            <w:tcW w:w="5812" w:type="dxa"/>
          </w:tcPr>
          <w:p w14:paraId="0989F0AD" w14:textId="77777777" w:rsidR="00C55932" w:rsidRDefault="00C55932" w:rsidP="00732A3D">
            <w:r w:rsidRPr="00364EEE">
              <w:t xml:space="preserve">The Circuit: connecting defibrillators to save lives – What </w:t>
            </w:r>
            <w:proofErr w:type="gramStart"/>
            <w:r w:rsidRPr="00364EEE">
              <w:t>The</w:t>
            </w:r>
            <w:proofErr w:type="gramEnd"/>
            <w:r w:rsidRPr="00364EEE">
              <w:t xml:space="preserve"> Circuit is, how it connects defibrillators with ambulance services, why registration matters and what communities and organisations can do to help.</w:t>
            </w:r>
          </w:p>
        </w:tc>
        <w:tc>
          <w:tcPr>
            <w:tcW w:w="2075" w:type="dxa"/>
          </w:tcPr>
          <w:p w14:paraId="0BE2DFC3" w14:textId="77777777" w:rsidR="00C55932" w:rsidRDefault="00C55932" w:rsidP="00732A3D">
            <w:r>
              <w:t xml:space="preserve">Edward Lovelle, Data Scientist, British Heart Foundation </w:t>
            </w:r>
          </w:p>
        </w:tc>
      </w:tr>
      <w:tr w:rsidR="00C55932" w14:paraId="5D079C92" w14:textId="77777777" w:rsidTr="00C55932">
        <w:tc>
          <w:tcPr>
            <w:tcW w:w="1129" w:type="dxa"/>
          </w:tcPr>
          <w:p w14:paraId="684D9A84" w14:textId="77777777" w:rsidR="00C55932" w:rsidRDefault="00C55932" w:rsidP="00732A3D">
            <w:r>
              <w:t>7:40</w:t>
            </w:r>
          </w:p>
        </w:tc>
        <w:tc>
          <w:tcPr>
            <w:tcW w:w="5812" w:type="dxa"/>
          </w:tcPr>
          <w:p w14:paraId="042DAEFF" w14:textId="77777777" w:rsidR="00C55932" w:rsidRDefault="00C55932" w:rsidP="00732A3D">
            <w:r w:rsidRPr="00364EEE">
              <w:t>Your questions answered</w:t>
            </w:r>
            <w:r>
              <w:t>:</w:t>
            </w:r>
            <w:r w:rsidRPr="00364EEE">
              <w:t xml:space="preserve"> Q&amp;A with the panel</w:t>
            </w:r>
          </w:p>
        </w:tc>
        <w:tc>
          <w:tcPr>
            <w:tcW w:w="2075" w:type="dxa"/>
          </w:tcPr>
          <w:p w14:paraId="679F1578" w14:textId="77777777" w:rsidR="00C55932" w:rsidRDefault="00C55932" w:rsidP="00732A3D">
            <w:r>
              <w:t>Chair</w:t>
            </w:r>
          </w:p>
        </w:tc>
      </w:tr>
      <w:tr w:rsidR="00C55932" w14:paraId="2F3EDF24" w14:textId="77777777" w:rsidTr="00C55932">
        <w:tc>
          <w:tcPr>
            <w:tcW w:w="1129" w:type="dxa"/>
          </w:tcPr>
          <w:p w14:paraId="080E702C" w14:textId="77777777" w:rsidR="00C55932" w:rsidRDefault="00C55932" w:rsidP="00732A3D">
            <w:r>
              <w:t>8:00</w:t>
            </w:r>
          </w:p>
        </w:tc>
        <w:tc>
          <w:tcPr>
            <w:tcW w:w="5812" w:type="dxa"/>
          </w:tcPr>
          <w:p w14:paraId="2CF20760" w14:textId="77777777" w:rsidR="00C55932" w:rsidRDefault="00C55932" w:rsidP="00732A3D">
            <w:r>
              <w:t xml:space="preserve">Close </w:t>
            </w:r>
          </w:p>
        </w:tc>
        <w:tc>
          <w:tcPr>
            <w:tcW w:w="2075" w:type="dxa"/>
          </w:tcPr>
          <w:p w14:paraId="5C11BAFA" w14:textId="77777777" w:rsidR="00C55932" w:rsidRDefault="00C55932" w:rsidP="00732A3D">
            <w:r>
              <w:t>Chair</w:t>
            </w:r>
          </w:p>
        </w:tc>
      </w:tr>
    </w:tbl>
    <w:p w14:paraId="7793EC9E" w14:textId="77777777" w:rsidR="00C55932" w:rsidRPr="000B7FAC" w:rsidRDefault="00C55932" w:rsidP="000B7FAC"/>
    <w:sectPr w:rsidR="00C55932" w:rsidRPr="000B7FAC" w:rsidSect="00580C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250" w:right="560" w:bottom="1134" w:left="567" w:header="476" w:footer="6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A7DE1" w14:textId="77777777" w:rsidR="00792A1C" w:rsidRDefault="00792A1C" w:rsidP="00C321F6">
      <w:r>
        <w:separator/>
      </w:r>
    </w:p>
  </w:endnote>
  <w:endnote w:type="continuationSeparator" w:id="0">
    <w:p w14:paraId="4811D89F" w14:textId="77777777" w:rsidR="00792A1C" w:rsidRDefault="00792A1C" w:rsidP="00C3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utiger LT Pro 47 Light Cn">
    <w:panose1 w:val="020B0406020204020204"/>
    <w:charset w:val="00"/>
    <w:family w:val="swiss"/>
    <w:notTrueType/>
    <w:pitch w:val="variable"/>
    <w:sig w:usb0="A00000A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34403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77A63E" w14:textId="19BB6574" w:rsidR="002C3EEC" w:rsidRDefault="002C3EE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9DD2E3" w14:textId="77777777" w:rsidR="002C3EEC" w:rsidRDefault="002C3EEC" w:rsidP="002C3E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101490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D36859" w14:textId="676071BF" w:rsidR="002C3EEC" w:rsidRDefault="002C3EEC" w:rsidP="000956E7">
        <w:pPr>
          <w:pStyle w:val="Footer"/>
          <w:framePr w:wrap="none" w:vAnchor="text" w:hAnchor="page" w:x="11153" w:y="-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8153BCF" w14:textId="3DFA666F" w:rsidR="161526C4" w:rsidRPr="002C3EEC" w:rsidRDefault="002C3EEC" w:rsidP="002C3EEC">
    <w:pPr>
      <w:pStyle w:val="Footer"/>
      <w:tabs>
        <w:tab w:val="clear" w:pos="4680"/>
        <w:tab w:val="clear" w:pos="9360"/>
      </w:tabs>
      <w:rPr>
        <w:caps/>
        <w:noProof/>
        <w:color w:val="4472C4" w:themeColor="accent1"/>
      </w:rPr>
    </w:pPr>
    <w:r>
      <w:rPr>
        <w:rFonts w:ascii="Frutiger LT Pro 47 Light Cn" w:hAnsi="Frutiger LT Pro 47 Light Cn"/>
        <w:noProof/>
        <w:color w:val="000000" w:themeColor="text1"/>
        <w:sz w:val="20"/>
        <w:szCs w:val="20"/>
        <w:lang w:bidi="en-GB"/>
      </w:rPr>
      <w:tab/>
    </w:r>
    <w:r>
      <w:rPr>
        <w:rFonts w:ascii="Frutiger LT Pro 47 Light Cn" w:hAnsi="Frutiger LT Pro 47 Light Cn"/>
        <w:noProof/>
        <w:color w:val="000000" w:themeColor="text1"/>
        <w:sz w:val="20"/>
        <w:szCs w:val="20"/>
        <w:lang w:bidi="en-GB"/>
      </w:rPr>
      <w:tab/>
    </w:r>
    <w:r>
      <w:rPr>
        <w:rFonts w:ascii="Frutiger LT Pro 47 Light Cn" w:hAnsi="Frutiger LT Pro 47 Light Cn"/>
        <w:noProof/>
        <w:color w:val="000000" w:themeColor="text1"/>
        <w:sz w:val="20"/>
        <w:szCs w:val="20"/>
        <w:lang w:bidi="en-GB"/>
      </w:rPr>
      <w:tab/>
    </w:r>
    <w:r>
      <w:rPr>
        <w:rFonts w:ascii="Frutiger LT Pro 47 Light Cn" w:hAnsi="Frutiger LT Pro 47 Light Cn"/>
        <w:noProof/>
        <w:color w:val="000000" w:themeColor="text1"/>
        <w:sz w:val="20"/>
        <w:szCs w:val="20"/>
        <w:lang w:bidi="en-GB"/>
      </w:rPr>
      <w:tab/>
    </w:r>
    <w:r>
      <w:rPr>
        <w:rFonts w:ascii="Frutiger LT Pro 47 Light Cn" w:hAnsi="Frutiger LT Pro 47 Light Cn"/>
        <w:noProof/>
        <w:color w:val="000000" w:themeColor="text1"/>
        <w:sz w:val="20"/>
        <w:szCs w:val="20"/>
        <w:lang w:bidi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816E" w14:textId="77777777" w:rsidR="00FC600B" w:rsidRDefault="00FC6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D218" w14:textId="77777777" w:rsidR="00792A1C" w:rsidRDefault="00792A1C" w:rsidP="00C321F6">
      <w:r>
        <w:separator/>
      </w:r>
    </w:p>
  </w:footnote>
  <w:footnote w:type="continuationSeparator" w:id="0">
    <w:p w14:paraId="14980D1F" w14:textId="77777777" w:rsidR="00792A1C" w:rsidRDefault="00792A1C" w:rsidP="00C32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39A75" w14:textId="77777777" w:rsidR="00FC600B" w:rsidRDefault="00FC60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519D1" w14:textId="77777777" w:rsidR="00FC600B" w:rsidRDefault="00FC60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EE1E" w14:textId="4AD78953" w:rsidR="00B52492" w:rsidRDefault="00B52492" w:rsidP="00B52492">
    <w:pPr>
      <w:pStyle w:val="Header"/>
      <w:jc w:val="right"/>
    </w:pPr>
    <w:r>
      <w:rPr>
        <w:noProof/>
        <w:lang w:eastAsia="en-GB"/>
      </w:rPr>
      <w:drawing>
        <wp:inline distT="0" distB="0" distL="0" distR="0" wp14:anchorId="5DEA905D" wp14:editId="49BC210C">
          <wp:extent cx="2707408" cy="953311"/>
          <wp:effectExtent l="0" t="0" r="0" b="0"/>
          <wp:docPr id="953419172" name="Picture 953419172" descr="A black background with blue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466364" name="Picture 1926466364" descr="A black background with blue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3709" cy="990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B8"/>
    <w:rsid w:val="000148E1"/>
    <w:rsid w:val="00017104"/>
    <w:rsid w:val="000956E7"/>
    <w:rsid w:val="000B7FAC"/>
    <w:rsid w:val="000D2521"/>
    <w:rsid w:val="00103BB3"/>
    <w:rsid w:val="00107C04"/>
    <w:rsid w:val="001365A6"/>
    <w:rsid w:val="00137D2D"/>
    <w:rsid w:val="002C3EEC"/>
    <w:rsid w:val="002C7AEE"/>
    <w:rsid w:val="00316729"/>
    <w:rsid w:val="003310B8"/>
    <w:rsid w:val="003626A2"/>
    <w:rsid w:val="00365E0A"/>
    <w:rsid w:val="003870D5"/>
    <w:rsid w:val="00391B57"/>
    <w:rsid w:val="00391FD6"/>
    <w:rsid w:val="003D2831"/>
    <w:rsid w:val="00434D0F"/>
    <w:rsid w:val="004D57C6"/>
    <w:rsid w:val="005168D9"/>
    <w:rsid w:val="00551D47"/>
    <w:rsid w:val="00580C52"/>
    <w:rsid w:val="005D2B15"/>
    <w:rsid w:val="0075385E"/>
    <w:rsid w:val="00792A1C"/>
    <w:rsid w:val="00792FC9"/>
    <w:rsid w:val="007A0EED"/>
    <w:rsid w:val="008328D7"/>
    <w:rsid w:val="00837773"/>
    <w:rsid w:val="0084057E"/>
    <w:rsid w:val="00852F71"/>
    <w:rsid w:val="00863F9A"/>
    <w:rsid w:val="00882F65"/>
    <w:rsid w:val="008B3587"/>
    <w:rsid w:val="008C521E"/>
    <w:rsid w:val="00904390"/>
    <w:rsid w:val="00947CD1"/>
    <w:rsid w:val="009E0A54"/>
    <w:rsid w:val="00AE0667"/>
    <w:rsid w:val="00B04C85"/>
    <w:rsid w:val="00B07FBA"/>
    <w:rsid w:val="00B25C23"/>
    <w:rsid w:val="00B52492"/>
    <w:rsid w:val="00B7121B"/>
    <w:rsid w:val="00B76A32"/>
    <w:rsid w:val="00B914F9"/>
    <w:rsid w:val="00C13A8F"/>
    <w:rsid w:val="00C321F6"/>
    <w:rsid w:val="00C55932"/>
    <w:rsid w:val="00C5796B"/>
    <w:rsid w:val="00CF0A48"/>
    <w:rsid w:val="00D04695"/>
    <w:rsid w:val="00D448F7"/>
    <w:rsid w:val="00D74015"/>
    <w:rsid w:val="00D96D57"/>
    <w:rsid w:val="00DE76DF"/>
    <w:rsid w:val="00EF259C"/>
    <w:rsid w:val="00F1240D"/>
    <w:rsid w:val="00F323E4"/>
    <w:rsid w:val="00F76CA7"/>
    <w:rsid w:val="00F8701A"/>
    <w:rsid w:val="00F97C67"/>
    <w:rsid w:val="00FC600B"/>
    <w:rsid w:val="161526C4"/>
    <w:rsid w:val="7CBC9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4E4DD"/>
  <w15:chartTrackingRefBased/>
  <w15:docId w15:val="{644309B9-F136-4A51-BF7F-E96B9A46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1F6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21F6"/>
    <w:pPr>
      <w:keepNext/>
      <w:keepLines/>
      <w:spacing w:before="240"/>
      <w:outlineLvl w:val="0"/>
    </w:pPr>
    <w:rPr>
      <w:rFonts w:eastAsiaTheme="majorEastAsia" w:cstheme="majorBidi"/>
      <w:b/>
      <w:color w:val="005EA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21F6"/>
    <w:pPr>
      <w:keepNext/>
      <w:keepLines/>
      <w:spacing w:before="40"/>
      <w:outlineLvl w:val="1"/>
    </w:pPr>
    <w:rPr>
      <w:rFonts w:eastAsiaTheme="majorEastAsia" w:cstheme="majorBidi"/>
      <w:color w:val="00960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21F6"/>
    <w:pPr>
      <w:keepNext/>
      <w:keepLines/>
      <w:spacing w:before="40"/>
      <w:outlineLvl w:val="2"/>
    </w:pPr>
    <w:rPr>
      <w:rFonts w:eastAsiaTheme="majorEastAsia" w:cstheme="majorBidi"/>
      <w:color w:val="005EA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21F6"/>
    <w:pPr>
      <w:keepNext/>
      <w:keepLines/>
      <w:spacing w:before="40"/>
      <w:outlineLvl w:val="3"/>
    </w:pPr>
    <w:rPr>
      <w:rFonts w:eastAsiaTheme="majorEastAsia" w:cstheme="majorBidi"/>
      <w:b/>
      <w:iCs/>
      <w:color w:val="3B3838" w:themeColor="background2" w:themeShade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1F6"/>
    <w:pPr>
      <w:keepNext/>
      <w:keepLines/>
      <w:spacing w:before="40"/>
      <w:outlineLvl w:val="4"/>
    </w:pPr>
    <w:rPr>
      <w:rFonts w:ascii="Arial Narrow" w:eastAsiaTheme="majorEastAsia" w:hAnsi="Arial Narrow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1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21F6"/>
  </w:style>
  <w:style w:type="paragraph" w:styleId="Footer">
    <w:name w:val="footer"/>
    <w:basedOn w:val="Normal"/>
    <w:link w:val="FooterChar"/>
    <w:uiPriority w:val="99"/>
    <w:unhideWhenUsed/>
    <w:rsid w:val="00C321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21F6"/>
  </w:style>
  <w:style w:type="character" w:customStyle="1" w:styleId="Heading1Char">
    <w:name w:val="Heading 1 Char"/>
    <w:basedOn w:val="DefaultParagraphFont"/>
    <w:link w:val="Heading1"/>
    <w:uiPriority w:val="9"/>
    <w:rsid w:val="00C321F6"/>
    <w:rPr>
      <w:rFonts w:ascii="Arial" w:eastAsiaTheme="majorEastAsia" w:hAnsi="Arial" w:cstheme="majorBidi"/>
      <w:b/>
      <w:color w:val="005EA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321F6"/>
    <w:rPr>
      <w:rFonts w:ascii="Arial" w:eastAsiaTheme="majorEastAsia" w:hAnsi="Arial" w:cstheme="majorBidi"/>
      <w:color w:val="009608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321F6"/>
    <w:rPr>
      <w:rFonts w:ascii="Arial" w:eastAsiaTheme="majorEastAsia" w:hAnsi="Arial" w:cstheme="majorBidi"/>
      <w:color w:val="005EA5"/>
    </w:rPr>
  </w:style>
  <w:style w:type="paragraph" w:styleId="Title">
    <w:name w:val="Title"/>
    <w:basedOn w:val="Normal"/>
    <w:next w:val="Normal"/>
    <w:link w:val="TitleChar"/>
    <w:uiPriority w:val="10"/>
    <w:qFormat/>
    <w:rsid w:val="00C321F6"/>
    <w:pPr>
      <w:contextualSpacing/>
    </w:pPr>
    <w:rPr>
      <w:rFonts w:ascii="Arial Narrow" w:eastAsiaTheme="majorEastAsia" w:hAnsi="Arial Narrow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1F6"/>
    <w:rPr>
      <w:rFonts w:ascii="Arial Narrow" w:eastAsiaTheme="majorEastAsia" w:hAnsi="Arial Narrow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C321F6"/>
    <w:rPr>
      <w:rFonts w:ascii="Arial" w:eastAsiaTheme="majorEastAsia" w:hAnsi="Arial" w:cstheme="majorBidi"/>
      <w:b/>
      <w:iCs/>
      <w:color w:val="3B3838" w:themeColor="background2" w:themeShade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1F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21F6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C321F6"/>
    <w:rPr>
      <w:b/>
      <w:bCs/>
      <w:i/>
      <w:iCs/>
      <w:spacing w:val="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1F6"/>
    <w:rPr>
      <w:rFonts w:ascii="Arial Narrow" w:eastAsiaTheme="majorEastAsia" w:hAnsi="Arial Narrow" w:cstheme="majorBidi"/>
      <w:color w:val="2F5496" w:themeColor="accent1" w:themeShade="BF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C3EEC"/>
    <w:rPr>
      <w:rFonts w:eastAsiaTheme="minorEastAsia"/>
      <w:sz w:val="22"/>
      <w:szCs w:val="22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C3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E58443B3EE6E4CB6CEEA144FFC0103" ma:contentTypeVersion="1" ma:contentTypeDescription="Create a new document." ma:contentTypeScope="" ma:versionID="7d6cf688551dc3e9fde8f9e7769e6788">
  <xsd:schema xmlns:xsd="http://www.w3.org/2001/XMLSchema" xmlns:xs="http://www.w3.org/2001/XMLSchema" xmlns:p="http://schemas.microsoft.com/office/2006/metadata/properties" xmlns:ns2="3c9e4225-36e7-4890-b293-800471df09c0" targetNamespace="http://schemas.microsoft.com/office/2006/metadata/properties" ma:root="true" ma:fieldsID="362883f5bf10eed2740cf46f221acdb7" ns2:_="">
    <xsd:import namespace="3c9e4225-36e7-4890-b293-800471df0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4225-36e7-4890-b293-800471df09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889670-D2B4-4E61-9955-B37AB90F5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e4225-36e7-4890-b293-800471df0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C61ECE-7A4C-4284-9E45-7692AE015B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29FA07-2BDD-4E59-BEEF-EBC001ED0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South Central Ambulance Service NHS FT</Company>
  <LinksUpToDate>false</LinksUpToDate>
  <CharactersWithSpaces>1195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EAGLESTONE, Margaret (SOUTH CENTRAL AMBULANCE SERVICE NHS FOUNDATION TRUST)</cp:lastModifiedBy>
  <cp:revision>2</cp:revision>
  <cp:lastPrinted>2019-10-08T18:20:00Z</cp:lastPrinted>
  <dcterms:created xsi:type="dcterms:W3CDTF">2026-09-18T11:52:00Z</dcterms:created>
  <dcterms:modified xsi:type="dcterms:W3CDTF">2026-09-18T11:52:00Z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0x01010015E58443B3EE6E4CB6CEEA144FFC0103</vt:lpwstr>
  </property>
  <property fmtid="{D5CDD505-2E9C-101B-9397-08002B2CF9AE}" pid="3" name="SCAS Document Type">
    <vt:lpwstr>27;#Templates and Design|1e4154c6-7c98-4a15-b5f8-47285237f2f8</vt:lpwstr>
  </property>
  <property fmtid="{D5CDD505-2E9C-101B-9397-08002B2CF9AE}" pid="4" name="SCAS Clinical Document Type">
    <vt:lpwstr/>
  </property>
  <property fmtid="{D5CDD505-2E9C-101B-9397-08002B2CF9AE}" pid="5" name="SCAS Department">
    <vt:lpwstr>1;#Communications|b9201822-a2fa-4f78-bf67-c30e9d4e8c55</vt:lpwstr>
  </property>
  <property fmtid="{D5CDD505-2E9C-101B-9397-08002B2CF9AE}" pid="6" name="MediaServiceImageTags">
    <vt:lpwstr/>
  </property>
  <property fmtid="{D5CDD505-2E9C-101B-9397-08002B2CF9AE}" pid="7" name="SharedWithUsers">
    <vt:lpwstr/>
  </property>
  <property fmtid="{D5CDD505-2E9C-101B-9397-08002B2CF9AE}" pid="8" name="TaxCatchAll">
    <vt:lpwstr>1;#;#27;#</vt:lpwstr>
  </property>
</Properties>
</file>